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6F733" w14:textId="38617033" w:rsidR="004B0821" w:rsidRPr="006B561C" w:rsidRDefault="00000000" w:rsidP="00C46E04">
      <w:pPr>
        <w:widowControl/>
        <w:shd w:val="clear" w:color="auto" w:fill="FFFFFF"/>
        <w:spacing w:beforeLines="100" w:before="312" w:line="480" w:lineRule="atLeast"/>
        <w:jc w:val="center"/>
        <w:outlineLvl w:val="0"/>
        <w:rPr>
          <w:rFonts w:ascii="微软雅黑" w:eastAsia="微软雅黑" w:hAnsi="微软雅黑" w:cs="宋体" w:hint="eastAsia"/>
          <w:b/>
          <w:bCs/>
          <w:color w:val="074E90"/>
          <w:kern w:val="36"/>
          <w:sz w:val="32"/>
          <w:szCs w:val="32"/>
        </w:rPr>
      </w:pPr>
      <w:r w:rsidRPr="006B561C">
        <w:rPr>
          <w:rFonts w:ascii="微软雅黑" w:eastAsia="微软雅黑" w:hAnsi="微软雅黑" w:cs="宋体" w:hint="eastAsia"/>
          <w:b/>
          <w:bCs/>
          <w:color w:val="074E90"/>
          <w:kern w:val="36"/>
          <w:sz w:val="32"/>
          <w:szCs w:val="32"/>
        </w:rPr>
        <w:t>关于分配、录入202</w:t>
      </w:r>
      <w:r w:rsidR="0059184B" w:rsidRPr="006B561C">
        <w:rPr>
          <w:rFonts w:ascii="微软雅黑" w:eastAsia="微软雅黑" w:hAnsi="微软雅黑" w:cs="宋体" w:hint="eastAsia"/>
          <w:b/>
          <w:bCs/>
          <w:color w:val="074E90"/>
          <w:kern w:val="36"/>
          <w:sz w:val="32"/>
          <w:szCs w:val="32"/>
        </w:rPr>
        <w:t>4</w:t>
      </w:r>
      <w:r w:rsidRPr="006B561C">
        <w:rPr>
          <w:rFonts w:ascii="微软雅黑" w:eastAsia="微软雅黑" w:hAnsi="微软雅黑" w:cs="宋体" w:hint="eastAsia"/>
          <w:b/>
          <w:bCs/>
          <w:color w:val="074E90"/>
          <w:kern w:val="36"/>
          <w:sz w:val="32"/>
          <w:szCs w:val="32"/>
        </w:rPr>
        <w:t>-202</w:t>
      </w:r>
      <w:r w:rsidR="0059184B" w:rsidRPr="006B561C">
        <w:rPr>
          <w:rFonts w:ascii="微软雅黑" w:eastAsia="微软雅黑" w:hAnsi="微软雅黑" w:cs="宋体" w:hint="eastAsia"/>
          <w:b/>
          <w:bCs/>
          <w:color w:val="074E90"/>
          <w:kern w:val="36"/>
          <w:sz w:val="32"/>
          <w:szCs w:val="32"/>
        </w:rPr>
        <w:t>5</w:t>
      </w:r>
      <w:r w:rsidRPr="006B561C">
        <w:rPr>
          <w:rFonts w:ascii="微软雅黑" w:eastAsia="微软雅黑" w:hAnsi="微软雅黑" w:cs="宋体" w:hint="eastAsia"/>
          <w:b/>
          <w:bCs/>
          <w:color w:val="074E90"/>
          <w:kern w:val="36"/>
          <w:sz w:val="32"/>
          <w:szCs w:val="32"/>
        </w:rPr>
        <w:t>学年第</w:t>
      </w:r>
      <w:r w:rsidR="00760BDA" w:rsidRPr="006B561C">
        <w:rPr>
          <w:rFonts w:ascii="微软雅黑" w:eastAsia="微软雅黑" w:hAnsi="微软雅黑" w:cs="宋体" w:hint="eastAsia"/>
          <w:b/>
          <w:bCs/>
          <w:color w:val="074E90"/>
          <w:kern w:val="36"/>
          <w:sz w:val="32"/>
          <w:szCs w:val="32"/>
        </w:rPr>
        <w:t>二</w:t>
      </w:r>
      <w:r w:rsidRPr="006B561C">
        <w:rPr>
          <w:rFonts w:ascii="微软雅黑" w:eastAsia="微软雅黑" w:hAnsi="微软雅黑" w:cs="宋体" w:hint="eastAsia"/>
          <w:b/>
          <w:bCs/>
          <w:color w:val="074E90"/>
          <w:kern w:val="36"/>
          <w:sz w:val="32"/>
          <w:szCs w:val="32"/>
        </w:rPr>
        <w:t>学期教学任务的通知</w:t>
      </w:r>
    </w:p>
    <w:p w14:paraId="060CE95E" w14:textId="77777777" w:rsidR="00695113" w:rsidRDefault="00695113">
      <w:pPr>
        <w:pStyle w:val="a7"/>
        <w:spacing w:before="0" w:beforeAutospacing="0" w:after="0" w:afterAutospacing="0" w:line="480" w:lineRule="exact"/>
        <w:rPr>
          <w:rFonts w:hint="eastAsia"/>
        </w:rPr>
      </w:pPr>
    </w:p>
    <w:p w14:paraId="1B703DC0" w14:textId="313BD85F" w:rsidR="004B0821" w:rsidRDefault="00000000" w:rsidP="0076428B">
      <w:pPr>
        <w:pStyle w:val="a7"/>
        <w:spacing w:before="0" w:beforeAutospacing="0" w:after="0" w:afterAutospacing="0" w:line="520" w:lineRule="exact"/>
        <w:rPr>
          <w:rFonts w:hint="eastAsia"/>
        </w:rPr>
      </w:pPr>
      <w:r>
        <w:t>各院部</w:t>
      </w:r>
      <w:r w:rsidR="004C25B5">
        <w:rPr>
          <w:rFonts w:hint="eastAsia"/>
        </w:rPr>
        <w:t>（</w:t>
      </w:r>
      <w:r>
        <w:rPr>
          <w:rFonts w:hint="eastAsia"/>
        </w:rPr>
        <w:t>独立教研室</w:t>
      </w:r>
      <w:r w:rsidR="004C25B5">
        <w:rPr>
          <w:rFonts w:hint="eastAsia"/>
        </w:rPr>
        <w:t>）</w:t>
      </w:r>
      <w:r>
        <w:t>：</w:t>
      </w:r>
    </w:p>
    <w:p w14:paraId="3BFDA2D3" w14:textId="575462B0" w:rsidR="004B0821" w:rsidRDefault="0059184B" w:rsidP="0076428B">
      <w:pPr>
        <w:pStyle w:val="cjk"/>
        <w:spacing w:before="0" w:beforeAutospacing="0" w:after="0" w:afterAutospacing="0" w:line="520" w:lineRule="exact"/>
        <w:ind w:firstLine="482"/>
        <w:jc w:val="both"/>
        <w:rPr>
          <w:rFonts w:hint="eastAsia"/>
        </w:rPr>
      </w:pPr>
      <w:r>
        <w:rPr>
          <w:rFonts w:hint="eastAsia"/>
        </w:rPr>
        <w:t>2024-2025</w:t>
      </w:r>
      <w:r>
        <w:t>学年第</w:t>
      </w:r>
      <w:r w:rsidR="00760BDA">
        <w:rPr>
          <w:rFonts w:hint="eastAsia"/>
        </w:rPr>
        <w:t>二</w:t>
      </w:r>
      <w:r>
        <w:t>学期</w:t>
      </w:r>
      <w:r>
        <w:rPr>
          <w:rFonts w:hint="eastAsia"/>
        </w:rPr>
        <w:t>教学计划填报</w:t>
      </w:r>
      <w:r w:rsidR="00760BDA">
        <w:rPr>
          <w:rFonts w:hint="eastAsia"/>
        </w:rPr>
        <w:t>、</w:t>
      </w:r>
      <w:r>
        <w:rPr>
          <w:rFonts w:hint="eastAsia"/>
        </w:rPr>
        <w:t>审校工作已</w:t>
      </w:r>
      <w:r w:rsidR="00760BDA">
        <w:rPr>
          <w:rFonts w:hint="eastAsia"/>
        </w:rPr>
        <w:t>完成</w:t>
      </w:r>
      <w:r>
        <w:rPr>
          <w:rFonts w:hint="eastAsia"/>
        </w:rPr>
        <w:t>。接下来将</w:t>
      </w:r>
      <w:r w:rsidR="00760BDA">
        <w:rPr>
          <w:rFonts w:hint="eastAsia"/>
        </w:rPr>
        <w:t>根据教学计划</w:t>
      </w:r>
      <w:r>
        <w:rPr>
          <w:rFonts w:hint="eastAsia"/>
        </w:rPr>
        <w:t>进行教学任务分配、录入工作。</w:t>
      </w:r>
      <w:r>
        <w:t>为确保各项工作规范、准确，现将相关事项通知如下：</w:t>
      </w:r>
    </w:p>
    <w:p w14:paraId="0C5C5BB6" w14:textId="77777777" w:rsidR="004B0821" w:rsidRDefault="00000000" w:rsidP="0076428B">
      <w:pPr>
        <w:pStyle w:val="cjk"/>
        <w:spacing w:before="0" w:beforeAutospacing="0" w:after="0" w:afterAutospacing="0" w:line="520" w:lineRule="exact"/>
        <w:ind w:firstLineChars="200" w:firstLine="482"/>
        <w:jc w:val="both"/>
        <w:rPr>
          <w:rStyle w:val="a8"/>
          <w:rFonts w:hint="eastAsia"/>
        </w:rPr>
      </w:pPr>
      <w:r>
        <w:rPr>
          <w:rStyle w:val="a8"/>
          <w:rFonts w:hint="eastAsia"/>
        </w:rPr>
        <w:t>一、分配教学任务</w:t>
      </w:r>
    </w:p>
    <w:p w14:paraId="4E370D8A" w14:textId="130C8468" w:rsidR="004B0821" w:rsidRDefault="00000000" w:rsidP="0076428B">
      <w:pPr>
        <w:pStyle w:val="cjk"/>
        <w:spacing w:before="0" w:beforeAutospacing="0" w:after="0" w:afterAutospacing="0" w:line="520" w:lineRule="exact"/>
        <w:ind w:firstLine="482"/>
        <w:jc w:val="both"/>
        <w:rPr>
          <w:rFonts w:hint="eastAsia"/>
        </w:rPr>
      </w:pPr>
      <w:r>
        <w:rPr>
          <w:rFonts w:hint="eastAsia"/>
        </w:rPr>
        <w:t>1．</w:t>
      </w:r>
      <w:r>
        <w:t>各</w:t>
      </w:r>
      <w:r>
        <w:rPr>
          <w:rFonts w:hint="eastAsia"/>
        </w:rPr>
        <w:t>单位</w:t>
      </w:r>
      <w:r>
        <w:t>根据已审核的</w:t>
      </w:r>
      <w:r w:rsidR="0059184B">
        <w:rPr>
          <w:rFonts w:hint="eastAsia"/>
        </w:rPr>
        <w:t>2024-2025</w:t>
      </w:r>
      <w:r>
        <w:rPr>
          <w:rFonts w:hint="eastAsia"/>
        </w:rPr>
        <w:t>学年</w:t>
      </w:r>
      <w:r>
        <w:t>第</w:t>
      </w:r>
      <w:r w:rsidR="00760BDA">
        <w:rPr>
          <w:rFonts w:hint="eastAsia"/>
        </w:rPr>
        <w:t>二</w:t>
      </w:r>
      <w:r>
        <w:t>学期教学进程</w:t>
      </w:r>
      <w:r>
        <w:rPr>
          <w:rFonts w:hint="eastAsia"/>
        </w:rPr>
        <w:t>确定本部门承担课程任务的任课教师及任课班级，</w:t>
      </w:r>
      <w:r w:rsidR="0065033A" w:rsidRPr="0065033A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除岗位实习、毕业设计，所有课程都要</w:t>
      </w:r>
      <w:r w:rsidRPr="0065033A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填写</w:t>
      </w:r>
      <w:r w:rsidRPr="00F026EC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“</w:t>
      </w:r>
      <w:r w:rsidR="00F026EC" w:rsidRPr="00F026EC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新版</w:t>
      </w:r>
      <w:r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教学任务分配及工作量计算表（校正公式）</w:t>
      </w:r>
      <w:r>
        <w:rPr>
          <w:rFonts w:hint="eastAsia"/>
        </w:rPr>
        <w:t>”</w:t>
      </w:r>
      <w:r w:rsidR="00F026EC">
        <w:rPr>
          <w:rFonts w:hint="eastAsia"/>
        </w:rPr>
        <w:t>中的附表“</w:t>
      </w:r>
      <w:r w:rsidR="00F026EC" w:rsidRPr="004D6149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教学任务及课时</w:t>
      </w:r>
      <w:r w:rsidR="004D6149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量</w:t>
      </w:r>
      <w:r w:rsidR="00F026EC" w:rsidRPr="004D6149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核算</w:t>
      </w:r>
      <w:r w:rsidR="00F026EC">
        <w:rPr>
          <w:rFonts w:hint="eastAsia"/>
        </w:rPr>
        <w:t>”</w:t>
      </w:r>
      <w:r w:rsidR="004D6149">
        <w:rPr>
          <w:rFonts w:hint="eastAsia"/>
        </w:rPr>
        <w:t>，标注“弃用”的其他附表不再填写。</w:t>
      </w:r>
      <w:r w:rsidRPr="00EC193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请不要使用以前已经使用的教学任务分配及工作量计算表，不要破坏或删除各项计算公式，以免造成工作量计算错误</w:t>
      </w:r>
      <w:r w:rsidR="00EC193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。</w:t>
      </w:r>
    </w:p>
    <w:p w14:paraId="310F385B" w14:textId="303307C4" w:rsidR="004B0821" w:rsidRDefault="00000000" w:rsidP="0076428B">
      <w:pPr>
        <w:pStyle w:val="cjk"/>
        <w:spacing w:before="0" w:beforeAutospacing="0" w:after="0" w:afterAutospacing="0" w:line="520" w:lineRule="exact"/>
        <w:ind w:firstLine="482"/>
        <w:jc w:val="both"/>
        <w:rPr>
          <w:rFonts w:hint="eastAsia"/>
        </w:rPr>
      </w:pPr>
      <w:r>
        <w:t>2</w:t>
      </w:r>
      <w:r>
        <w:rPr>
          <w:rFonts w:hint="eastAsia"/>
        </w:rPr>
        <w:t>．各单位于2</w:t>
      </w:r>
      <w:r>
        <w:t>02</w:t>
      </w:r>
      <w:r w:rsidR="0059184B">
        <w:rPr>
          <w:rFonts w:hint="eastAsia"/>
        </w:rPr>
        <w:t>4</w:t>
      </w:r>
      <w:r>
        <w:rPr>
          <w:rFonts w:hint="eastAsia"/>
        </w:rPr>
        <w:t>年</w:t>
      </w:r>
      <w:r w:rsidR="00760BDA">
        <w:rPr>
          <w:rFonts w:hint="eastAsia"/>
        </w:rPr>
        <w:t>11</w:t>
      </w:r>
      <w:r>
        <w:rPr>
          <w:rFonts w:hint="eastAsia"/>
        </w:rPr>
        <w:t>月</w:t>
      </w:r>
      <w:r w:rsidR="00695113">
        <w:rPr>
          <w:rFonts w:hint="eastAsia"/>
        </w:rPr>
        <w:t>1</w:t>
      </w:r>
      <w:r w:rsidR="00C46E04">
        <w:rPr>
          <w:rFonts w:hint="eastAsia"/>
        </w:rPr>
        <w:t>3</w:t>
      </w:r>
      <w:r>
        <w:rPr>
          <w:rFonts w:hint="eastAsia"/>
        </w:rPr>
        <w:t>日前将电子版</w:t>
      </w:r>
      <w:r w:rsidR="0059184B">
        <w:rPr>
          <w:rFonts w:hint="eastAsia"/>
        </w:rPr>
        <w:t>2024-2025</w:t>
      </w:r>
      <w:r>
        <w:rPr>
          <w:rFonts w:hint="eastAsia"/>
        </w:rPr>
        <w:t>学年第</w:t>
      </w:r>
      <w:r w:rsidR="00EC1933">
        <w:rPr>
          <w:rFonts w:hint="eastAsia"/>
        </w:rPr>
        <w:t>二</w:t>
      </w:r>
      <w:r>
        <w:rPr>
          <w:rFonts w:hint="eastAsia"/>
        </w:rPr>
        <w:t>学期教学任务分配及工作量计算表</w:t>
      </w:r>
      <w:r w:rsidR="004C25B5">
        <w:rPr>
          <w:rFonts w:hint="eastAsia"/>
        </w:rPr>
        <w:t>转</w:t>
      </w:r>
      <w:r>
        <w:rPr>
          <w:rFonts w:hint="eastAsia"/>
        </w:rPr>
        <w:t>交教务处</w:t>
      </w:r>
      <w:r w:rsidR="00A34E82">
        <w:rPr>
          <w:rFonts w:hint="eastAsia"/>
        </w:rPr>
        <w:t>（质量评价中心）</w:t>
      </w:r>
      <w:r>
        <w:rPr>
          <w:rFonts w:hint="eastAsia"/>
        </w:rPr>
        <w:t>（</w:t>
      </w:r>
      <w:r w:rsidR="0059184B">
        <w:rPr>
          <w:rFonts w:hint="eastAsia"/>
        </w:rPr>
        <w:t>联系人：</w:t>
      </w:r>
      <w:r w:rsidR="00EC1933">
        <w:rPr>
          <w:rFonts w:hint="eastAsia"/>
        </w:rPr>
        <w:t>徐兆莹</w:t>
      </w:r>
      <w:r>
        <w:rPr>
          <w:rFonts w:hint="eastAsia"/>
        </w:rPr>
        <w:t>）。</w:t>
      </w:r>
    </w:p>
    <w:p w14:paraId="2FF1D101" w14:textId="2A9C68B8" w:rsidR="004B0821" w:rsidRPr="0076428B" w:rsidRDefault="00000000" w:rsidP="00C46E04">
      <w:pPr>
        <w:pStyle w:val="cjk"/>
        <w:spacing w:before="0" w:beforeAutospacing="0" w:after="0" w:afterAutospacing="0" w:line="560" w:lineRule="exact"/>
        <w:ind w:firstLineChars="200" w:firstLine="562"/>
        <w:jc w:val="both"/>
        <w:rPr>
          <w:rStyle w:val="a8"/>
          <w:rFonts w:hint="eastAsia"/>
          <w:sz w:val="28"/>
          <w:szCs w:val="28"/>
        </w:rPr>
      </w:pPr>
      <w:r w:rsidRPr="0076428B">
        <w:rPr>
          <w:rStyle w:val="a8"/>
          <w:rFonts w:hint="eastAsia"/>
          <w:sz w:val="28"/>
          <w:szCs w:val="28"/>
        </w:rPr>
        <w:t>二、合班</w:t>
      </w:r>
      <w:r w:rsidR="009B55E6" w:rsidRPr="0076428B">
        <w:rPr>
          <w:rStyle w:val="a8"/>
          <w:rFonts w:hint="eastAsia"/>
          <w:sz w:val="28"/>
          <w:szCs w:val="28"/>
        </w:rPr>
        <w:t>规则</w:t>
      </w:r>
    </w:p>
    <w:p w14:paraId="3F79B1B6" w14:textId="4A821AAF" w:rsidR="009B55E6" w:rsidRPr="0076428B" w:rsidRDefault="009B55E6" w:rsidP="0076428B">
      <w:pPr>
        <w:spacing w:line="520" w:lineRule="exact"/>
        <w:ind w:firstLineChars="200" w:firstLine="562"/>
        <w:rPr>
          <w:rFonts w:asciiTheme="minorEastAsia" w:hAnsiTheme="minorEastAsia" w:cs="宋体" w:hint="eastAsia"/>
          <w:b/>
          <w:bCs/>
          <w:color w:val="074E90"/>
          <w:kern w:val="36"/>
          <w:sz w:val="28"/>
          <w:szCs w:val="28"/>
        </w:rPr>
      </w:pPr>
      <w:r w:rsidRPr="007B5FE0">
        <w:rPr>
          <w:rFonts w:asciiTheme="minorEastAsia" w:hAnsiTheme="minorEastAsia" w:cs="宋体" w:hint="eastAsia"/>
          <w:b/>
          <w:bCs/>
          <w:color w:val="074E90"/>
          <w:kern w:val="36"/>
          <w:sz w:val="28"/>
          <w:szCs w:val="28"/>
        </w:rPr>
        <w:t>对于需要合班教学的课程，为</w:t>
      </w:r>
      <w:r w:rsidRPr="0076428B">
        <w:rPr>
          <w:rFonts w:asciiTheme="minorEastAsia" w:hAnsiTheme="minorEastAsia" w:cs="宋体" w:hint="eastAsia"/>
          <w:b/>
          <w:bCs/>
          <w:color w:val="074E90"/>
          <w:kern w:val="36"/>
          <w:sz w:val="28"/>
          <w:szCs w:val="28"/>
        </w:rPr>
        <w:t>避免和减少各</w:t>
      </w:r>
      <w:r w:rsidRPr="0076428B">
        <w:rPr>
          <w:rFonts w:asciiTheme="minorEastAsia" w:hAnsiTheme="minorEastAsia" w:hint="eastAsia"/>
          <w:b/>
          <w:bCs/>
          <w:color w:val="074E90"/>
          <w:kern w:val="36"/>
          <w:sz w:val="28"/>
          <w:szCs w:val="28"/>
        </w:rPr>
        <w:t>教学单位因</w:t>
      </w:r>
      <w:r w:rsidRPr="0076428B">
        <w:rPr>
          <w:rFonts w:asciiTheme="minorEastAsia" w:hAnsiTheme="minorEastAsia" w:cs="宋体" w:hint="eastAsia"/>
          <w:b/>
          <w:bCs/>
          <w:color w:val="074E90"/>
          <w:kern w:val="36"/>
          <w:sz w:val="28"/>
          <w:szCs w:val="28"/>
        </w:rPr>
        <w:t>合班方式不一致（合班班级之间组合方式不统一）造成教室、上课时间、班级冲突以及由此导致的资源紧缺或浪费情况，盘活</w:t>
      </w:r>
      <w:r w:rsidR="007B5FE0">
        <w:rPr>
          <w:rFonts w:asciiTheme="minorEastAsia" w:hAnsiTheme="minorEastAsia" w:cs="宋体" w:hint="eastAsia"/>
          <w:b/>
          <w:bCs/>
          <w:color w:val="074E90"/>
          <w:kern w:val="36"/>
          <w:sz w:val="28"/>
          <w:szCs w:val="28"/>
        </w:rPr>
        <w:t>并充分利用</w:t>
      </w:r>
      <w:r w:rsidRPr="0076428B">
        <w:rPr>
          <w:rFonts w:asciiTheme="minorEastAsia" w:hAnsiTheme="minorEastAsia" w:cs="宋体" w:hint="eastAsia"/>
          <w:b/>
          <w:bCs/>
          <w:color w:val="074E90"/>
          <w:kern w:val="36"/>
          <w:sz w:val="28"/>
          <w:szCs w:val="28"/>
        </w:rPr>
        <w:t>学校教学资源，</w:t>
      </w:r>
      <w:r w:rsidR="007B5FE0" w:rsidRPr="0076428B">
        <w:rPr>
          <w:rFonts w:asciiTheme="minorEastAsia" w:hAnsiTheme="minorEastAsia" w:hint="eastAsia"/>
          <w:b/>
          <w:bCs/>
          <w:color w:val="074E90"/>
          <w:kern w:val="36"/>
          <w:sz w:val="28"/>
          <w:szCs w:val="28"/>
        </w:rPr>
        <w:t>各单位在分配教学任务时，</w:t>
      </w:r>
      <w:r w:rsidRPr="0076428B">
        <w:rPr>
          <w:rFonts w:asciiTheme="minorEastAsia" w:hAnsiTheme="minorEastAsia" w:cs="宋体" w:hint="eastAsia"/>
          <w:b/>
          <w:bCs/>
          <w:color w:val="074E90"/>
          <w:kern w:val="36"/>
          <w:sz w:val="28"/>
          <w:szCs w:val="28"/>
        </w:rPr>
        <w:t>须遵循下列规则：</w:t>
      </w:r>
    </w:p>
    <w:p w14:paraId="6AEBD3F3" w14:textId="64F84AF5" w:rsidR="004B0821" w:rsidRPr="0076428B" w:rsidRDefault="009B55E6" w:rsidP="0076428B">
      <w:pPr>
        <w:pStyle w:val="cjk"/>
        <w:spacing w:before="0" w:beforeAutospacing="0" w:after="0" w:afterAutospacing="0" w:line="520" w:lineRule="exact"/>
        <w:ind w:firstLineChars="200" w:firstLine="562"/>
        <w:jc w:val="both"/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</w:pPr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1．总体要求：合班班组以两班为宜，需要合班教学的课程应优先在同一专业内部合班，其次考虑学院内部合班，不鼓励跨学院合班。公共课程（必修、限选）确需跨学院合班的，须与其他公共课程（必修、限选）承担单位沟通协调一致后统一合班方式。承担</w:t>
      </w:r>
      <w:r w:rsidR="00530E1A"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公共</w:t>
      </w:r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选</w:t>
      </w:r>
      <w:r w:rsidR="00530E1A"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修</w:t>
      </w:r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课教学任务的相关二级学院划分开课班组时，每个选课班组最多不超过</w:t>
      </w:r>
      <w:r w:rsidRPr="0076428B">
        <w:rPr>
          <w:rFonts w:asciiTheme="minorEastAsia" w:eastAsiaTheme="minorEastAsia" w:hAnsiTheme="minorEastAsia"/>
          <w:b/>
          <w:bCs/>
          <w:color w:val="074E90"/>
          <w:kern w:val="36"/>
          <w:sz w:val="28"/>
          <w:szCs w:val="28"/>
        </w:rPr>
        <w:t>90</w:t>
      </w:r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人，最少不低于</w:t>
      </w:r>
      <w:r w:rsidR="00297AB1" w:rsidRPr="0076428B">
        <w:rPr>
          <w:rFonts w:asciiTheme="minorEastAsia" w:eastAsiaTheme="minorEastAsia" w:hAnsiTheme="minorEastAsia"/>
          <w:b/>
          <w:bCs/>
          <w:color w:val="074E90"/>
          <w:kern w:val="36"/>
          <w:sz w:val="28"/>
          <w:szCs w:val="28"/>
        </w:rPr>
        <w:t>40</w:t>
      </w:r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人。</w:t>
      </w:r>
    </w:p>
    <w:p w14:paraId="10130F0E" w14:textId="3B035B5D" w:rsidR="00FF3348" w:rsidRPr="0076428B" w:rsidRDefault="00FF3348" w:rsidP="0076428B">
      <w:pPr>
        <w:pStyle w:val="cjk"/>
        <w:spacing w:before="0" w:beforeAutospacing="0" w:after="0" w:afterAutospacing="0" w:line="520" w:lineRule="exact"/>
        <w:ind w:firstLineChars="200" w:firstLine="562"/>
        <w:jc w:val="both"/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</w:pPr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2．合班方式：</w:t>
      </w:r>
      <w:proofErr w:type="gramStart"/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班号自小</w:t>
      </w:r>
      <w:proofErr w:type="gramEnd"/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到大（不得跳跃、间隔或自由组合）+</w:t>
      </w:r>
      <w:r w:rsidR="003D490F"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 xml:space="preserve"> </w:t>
      </w:r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实践环节平行（不平行必须相邻）+</w:t>
      </w:r>
      <w:r w:rsidR="003D490F"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 xml:space="preserve"> </w:t>
      </w:r>
      <w:r w:rsidRPr="0076428B">
        <w:rPr>
          <w:rFonts w:asciiTheme="minorEastAsia" w:eastAsiaTheme="minorEastAsia" w:hAnsiTheme="minorEastAsia" w:hint="eastAsia"/>
          <w:b/>
          <w:bCs/>
          <w:color w:val="074E90"/>
          <w:kern w:val="36"/>
          <w:sz w:val="28"/>
          <w:szCs w:val="28"/>
        </w:rPr>
        <w:t>相同教学周次。</w:t>
      </w:r>
    </w:p>
    <w:p w14:paraId="34015728" w14:textId="77777777" w:rsidR="007100B8" w:rsidRDefault="007100B8" w:rsidP="0076428B">
      <w:pPr>
        <w:pStyle w:val="cjk"/>
        <w:spacing w:before="0" w:beforeAutospacing="0" w:after="0" w:afterAutospacing="0" w:line="520" w:lineRule="exact"/>
        <w:ind w:firstLineChars="200" w:firstLine="482"/>
        <w:jc w:val="both"/>
        <w:rPr>
          <w:rStyle w:val="a8"/>
          <w:rFonts w:hint="eastAsia"/>
        </w:rPr>
        <w:sectPr w:rsidR="007100B8" w:rsidSect="0076428B">
          <w:pgSz w:w="11906" w:h="16838" w:code="9"/>
          <w:pgMar w:top="1134" w:right="1418" w:bottom="1134" w:left="1418" w:header="851" w:footer="851" w:gutter="0"/>
          <w:cols w:space="425"/>
          <w:docGrid w:type="lines" w:linePitch="312"/>
        </w:sectPr>
      </w:pPr>
    </w:p>
    <w:p w14:paraId="742F0124" w14:textId="191349FD" w:rsidR="004B0821" w:rsidRDefault="00000000" w:rsidP="0076428B">
      <w:pPr>
        <w:pStyle w:val="cjk"/>
        <w:spacing w:before="0" w:beforeAutospacing="0" w:after="0" w:afterAutospacing="0" w:line="520" w:lineRule="exact"/>
        <w:ind w:firstLineChars="200" w:firstLine="482"/>
        <w:jc w:val="both"/>
        <w:rPr>
          <w:rStyle w:val="a8"/>
          <w:rFonts w:hint="eastAsia"/>
        </w:rPr>
      </w:pPr>
      <w:r>
        <w:rPr>
          <w:rStyle w:val="a8"/>
          <w:rFonts w:hint="eastAsia"/>
        </w:rPr>
        <w:lastRenderedPageBreak/>
        <w:t>三、录入教学任务</w:t>
      </w:r>
    </w:p>
    <w:p w14:paraId="608836B8" w14:textId="0AE2D2A0" w:rsidR="00B6583B" w:rsidRPr="002C5683" w:rsidRDefault="00000000" w:rsidP="0076428B">
      <w:pPr>
        <w:pStyle w:val="cjk"/>
        <w:spacing w:before="0" w:beforeAutospacing="0" w:after="0" w:afterAutospacing="0" w:line="520" w:lineRule="exact"/>
        <w:ind w:firstLine="482"/>
        <w:jc w:val="both"/>
        <w:rPr>
          <w:rFonts w:hint="eastAsia"/>
        </w:rPr>
      </w:pPr>
      <w:r>
        <w:rPr>
          <w:rFonts w:hint="eastAsia"/>
        </w:rPr>
        <w:t>2</w:t>
      </w:r>
      <w:r>
        <w:t>02</w:t>
      </w:r>
      <w:r w:rsidR="0059184B">
        <w:rPr>
          <w:rFonts w:hint="eastAsia"/>
        </w:rPr>
        <w:t>4</w:t>
      </w:r>
      <w:r>
        <w:rPr>
          <w:rFonts w:hint="eastAsia"/>
        </w:rPr>
        <w:t>年</w:t>
      </w:r>
      <w:r w:rsidR="00EC1933">
        <w:rPr>
          <w:rFonts w:hint="eastAsia"/>
        </w:rPr>
        <w:t>11</w:t>
      </w:r>
      <w:r>
        <w:rPr>
          <w:rFonts w:hint="eastAsia"/>
        </w:rPr>
        <w:t>月</w:t>
      </w:r>
      <w:r w:rsidR="00EC1933">
        <w:rPr>
          <w:rFonts w:hint="eastAsia"/>
        </w:rPr>
        <w:t>1</w:t>
      </w:r>
      <w:r w:rsidR="00C46E04">
        <w:rPr>
          <w:rFonts w:hint="eastAsia"/>
        </w:rPr>
        <w:t>3</w:t>
      </w:r>
      <w:r>
        <w:rPr>
          <w:rFonts w:hint="eastAsia"/>
        </w:rPr>
        <w:t>日至</w:t>
      </w:r>
      <w:r w:rsidR="00EC1933">
        <w:rPr>
          <w:rFonts w:hint="eastAsia"/>
        </w:rPr>
        <w:t>11</w:t>
      </w:r>
      <w:r w:rsidR="00B6583B">
        <w:rPr>
          <w:rFonts w:hint="eastAsia"/>
        </w:rPr>
        <w:t>月</w:t>
      </w:r>
      <w:r w:rsidR="00C46E04">
        <w:rPr>
          <w:rFonts w:hint="eastAsia"/>
        </w:rPr>
        <w:t>18</w:t>
      </w:r>
      <w:r>
        <w:rPr>
          <w:rFonts w:hint="eastAsia"/>
        </w:rPr>
        <w:t>日录入教学任务。</w:t>
      </w:r>
      <w:r w:rsidR="00FF4214">
        <w:rPr>
          <w:rFonts w:hint="eastAsia"/>
        </w:rPr>
        <w:t>各单位</w:t>
      </w:r>
      <w:r w:rsidR="00397FDF">
        <w:rPr>
          <w:rFonts w:hint="eastAsia"/>
        </w:rPr>
        <w:t>可</w:t>
      </w:r>
      <w:r w:rsidR="00FF4214">
        <w:rPr>
          <w:rFonts w:hint="eastAsia"/>
        </w:rPr>
        <w:t>自行选择</w:t>
      </w:r>
      <w:r w:rsidR="00397FDF">
        <w:rPr>
          <w:rFonts w:hint="eastAsia"/>
        </w:rPr>
        <w:t>到教务处</w:t>
      </w:r>
      <w:r w:rsidR="00C46E04">
        <w:rPr>
          <w:rFonts w:hint="eastAsia"/>
        </w:rPr>
        <w:t>（质量评价中心）</w:t>
      </w:r>
      <w:r w:rsidR="00FF4214">
        <w:rPr>
          <w:rFonts w:hint="eastAsia"/>
        </w:rPr>
        <w:t>或</w:t>
      </w:r>
      <w:r w:rsidR="00397FDF">
        <w:rPr>
          <w:rFonts w:hint="eastAsia"/>
        </w:rPr>
        <w:t>在本单位</w:t>
      </w:r>
      <w:r w:rsidR="00FF4214" w:rsidRPr="004D6149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录入</w:t>
      </w:r>
      <w:r w:rsidR="004D6149" w:rsidRPr="004D6149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包含实践环节课程在内的所有课程</w:t>
      </w:r>
      <w:r w:rsidR="00FF4214" w:rsidRPr="004D6149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教学任务</w:t>
      </w:r>
      <w:r w:rsidR="00397FDF">
        <w:rPr>
          <w:rFonts w:hint="eastAsia"/>
        </w:rPr>
        <w:t>。</w:t>
      </w:r>
      <w:r w:rsidR="002C568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为</w:t>
      </w:r>
      <w:r w:rsidR="002C5683" w:rsidRPr="00B6583B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方便现场解决技术问题</w:t>
      </w:r>
      <w:r w:rsidR="002C568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，建议各单位（特别是承担公共课程教学任务的单位）到教务处</w:t>
      </w:r>
      <w:r w:rsidR="00C46E04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（质量评价中心）</w:t>
      </w:r>
      <w:r w:rsidR="002C568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录入教学任务</w:t>
      </w:r>
      <w:r w:rsidR="002C5683" w:rsidRPr="00B6583B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。</w:t>
      </w:r>
      <w:r w:rsidR="00FF4214">
        <w:rPr>
          <w:rFonts w:hint="eastAsia"/>
        </w:rPr>
        <w:t>选择到教务处</w:t>
      </w:r>
      <w:r w:rsidR="00C46E04">
        <w:rPr>
          <w:rFonts w:hint="eastAsia"/>
        </w:rPr>
        <w:t>（质量评价中心）</w:t>
      </w:r>
      <w:r w:rsidR="00FF4214">
        <w:rPr>
          <w:rFonts w:hint="eastAsia"/>
        </w:rPr>
        <w:t>录入教学任务，请提前一个工作</w:t>
      </w:r>
      <w:r w:rsidR="002E1D14">
        <w:rPr>
          <w:rFonts w:hint="eastAsia"/>
        </w:rPr>
        <w:t>日</w:t>
      </w:r>
      <w:r w:rsidR="00FF4214">
        <w:rPr>
          <w:rFonts w:hint="eastAsia"/>
        </w:rPr>
        <w:t>联系教务处</w:t>
      </w:r>
      <w:r w:rsidR="00C46E04">
        <w:rPr>
          <w:rFonts w:hint="eastAsia"/>
        </w:rPr>
        <w:t>（质量评价中心）</w:t>
      </w:r>
      <w:r w:rsidR="002E1D14">
        <w:rPr>
          <w:rFonts w:hint="eastAsia"/>
        </w:rPr>
        <w:t>。</w:t>
      </w:r>
    </w:p>
    <w:p w14:paraId="5882C93A" w14:textId="77777777" w:rsidR="004B0821" w:rsidRDefault="00000000" w:rsidP="0076428B">
      <w:pPr>
        <w:pStyle w:val="cjk"/>
        <w:spacing w:before="0" w:beforeAutospacing="0" w:after="0" w:afterAutospacing="0" w:line="520" w:lineRule="exact"/>
        <w:ind w:firstLineChars="200" w:firstLine="482"/>
        <w:jc w:val="both"/>
        <w:rPr>
          <w:rStyle w:val="a8"/>
          <w:rFonts w:hint="eastAsia"/>
        </w:rPr>
      </w:pPr>
      <w:r>
        <w:rPr>
          <w:rStyle w:val="a8"/>
          <w:rFonts w:hint="eastAsia"/>
        </w:rPr>
        <w:t>四、注意事项</w:t>
      </w:r>
    </w:p>
    <w:p w14:paraId="2C6EA890" w14:textId="21FD789E" w:rsidR="004B0821" w:rsidRDefault="00000000" w:rsidP="0076428B">
      <w:pPr>
        <w:pStyle w:val="cjk"/>
        <w:spacing w:before="0" w:beforeAutospacing="0" w:after="0" w:afterAutospacing="0" w:line="520" w:lineRule="exact"/>
        <w:ind w:firstLineChars="200" w:firstLine="482"/>
        <w:jc w:val="both"/>
        <w:rPr>
          <w:rFonts w:asciiTheme="minorEastAsia" w:eastAsiaTheme="minorEastAsia" w:hAnsiTheme="minorEastAsia" w:hint="eastAsia"/>
          <w:b/>
          <w:bCs/>
          <w:color w:val="074E90"/>
          <w:kern w:val="36"/>
        </w:rPr>
      </w:pPr>
      <w:r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1．必须严格按课程承担单位（院部、独立设置教研室）填报</w:t>
      </w:r>
      <w:r w:rsidR="002E1D14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教学任务分配表</w:t>
      </w:r>
      <w:r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，避免重复填报，确保分配教学任务和核定工作量准确无误。</w:t>
      </w:r>
    </w:p>
    <w:p w14:paraId="2C4564C5" w14:textId="05939387" w:rsidR="004B0821" w:rsidRDefault="00000000" w:rsidP="0076428B">
      <w:pPr>
        <w:pStyle w:val="cjk"/>
        <w:spacing w:before="0" w:beforeAutospacing="0" w:after="0" w:afterAutospacing="0" w:line="520" w:lineRule="exact"/>
        <w:ind w:firstLineChars="200" w:firstLine="480"/>
        <w:jc w:val="both"/>
        <w:rPr>
          <w:rFonts w:hint="eastAsia"/>
        </w:rPr>
      </w:pPr>
      <w:r>
        <w:rPr>
          <w:rFonts w:hint="eastAsia"/>
        </w:rPr>
        <w:t>2．外聘（含实习实训及校内临时工兼课</w:t>
      </w:r>
      <w:r w:rsidR="0059184B">
        <w:rPr>
          <w:rFonts w:hint="eastAsia"/>
        </w:rPr>
        <w:t>人员和</w:t>
      </w:r>
      <w:r w:rsidR="002E1D14">
        <w:rPr>
          <w:rFonts w:hint="eastAsia"/>
        </w:rPr>
        <w:t>退休人员</w:t>
      </w:r>
      <w:r>
        <w:rPr>
          <w:rFonts w:hint="eastAsia"/>
        </w:rPr>
        <w:t>）教师</w:t>
      </w:r>
      <w:r w:rsidRPr="00F03775">
        <w:rPr>
          <w:rFonts w:asciiTheme="minorEastAsia" w:eastAsiaTheme="minorEastAsia" w:hAnsiTheme="minorEastAsia" w:hint="eastAsia"/>
          <w:b/>
          <w:bCs/>
          <w:color w:val="074E90"/>
          <w:kern w:val="36"/>
          <w:u w:val="double" w:color="FF0000"/>
        </w:rPr>
        <w:t>必须</w:t>
      </w:r>
      <w:r>
        <w:rPr>
          <w:rFonts w:hint="eastAsia"/>
        </w:rPr>
        <w:t>标明“</w:t>
      </w:r>
      <w:r w:rsidRPr="00F03775">
        <w:rPr>
          <w:rFonts w:asciiTheme="minorEastAsia" w:eastAsiaTheme="minorEastAsia" w:hAnsiTheme="minorEastAsia" w:hint="eastAsia"/>
          <w:b/>
          <w:bCs/>
          <w:color w:val="074E90"/>
          <w:kern w:val="36"/>
          <w:u w:val="double" w:color="FF0000"/>
        </w:rPr>
        <w:t>外聘</w:t>
      </w:r>
      <w:r>
        <w:rPr>
          <w:rFonts w:hint="eastAsia"/>
        </w:rPr>
        <w:t>”。示例：张三（外聘）。</w:t>
      </w:r>
    </w:p>
    <w:p w14:paraId="7D37A5D7" w14:textId="75AAF5DE" w:rsidR="004B0821" w:rsidRDefault="00000000" w:rsidP="0076428B">
      <w:pPr>
        <w:pStyle w:val="cjk"/>
        <w:spacing w:before="0" w:beforeAutospacing="0" w:after="0" w:afterAutospacing="0" w:line="520" w:lineRule="exact"/>
        <w:ind w:firstLineChars="200" w:firstLine="480"/>
        <w:jc w:val="both"/>
        <w:rPr>
          <w:rFonts w:hint="eastAsia"/>
        </w:rPr>
      </w:pPr>
      <w:r>
        <w:rPr>
          <w:rFonts w:hint="eastAsia"/>
        </w:rPr>
        <w:t>3．教师姓名</w:t>
      </w:r>
      <w:r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（前中后）不要填加任何空格</w:t>
      </w:r>
      <w:r>
        <w:rPr>
          <w:rFonts w:hint="eastAsia"/>
        </w:rPr>
        <w:t>并确保教师姓名准确（</w:t>
      </w:r>
      <w:r w:rsidRPr="00F03775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使用在册&lt;或身份证&gt;姓名</w:t>
      </w:r>
      <w:r w:rsidR="00F03775" w:rsidRPr="00F03775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，确实不能确定</w:t>
      </w:r>
      <w:r w:rsidR="00F03775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或叫不准</w:t>
      </w:r>
      <w:r w:rsidR="00F03775" w:rsidRPr="00F03775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的，可以登录教务系统，通过“师资管理”-“师资数据”-“教师数据”查询或者直接与教师本人确认</w:t>
      </w:r>
      <w:r>
        <w:rPr>
          <w:rFonts w:hint="eastAsia"/>
        </w:rPr>
        <w:t>），防止张冠李戴，避免录入教学任务以及工作量计算错误。</w:t>
      </w:r>
    </w:p>
    <w:p w14:paraId="5AE225DC" w14:textId="77777777" w:rsidR="004B0821" w:rsidRDefault="00000000" w:rsidP="0076428B">
      <w:pPr>
        <w:pStyle w:val="cjk"/>
        <w:spacing w:before="0" w:beforeAutospacing="0" w:after="0" w:afterAutospacing="0" w:line="520" w:lineRule="exact"/>
        <w:ind w:firstLineChars="200" w:firstLine="480"/>
        <w:jc w:val="both"/>
        <w:rPr>
          <w:rFonts w:hint="eastAsia"/>
        </w:rPr>
      </w:pPr>
      <w:r>
        <w:t>4</w:t>
      </w:r>
      <w:r>
        <w:rPr>
          <w:rFonts w:hint="eastAsia"/>
        </w:rPr>
        <w:t>．重名教师姓名后标注部门简称以示区别。示例：张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（机电），张一（艺术）。</w:t>
      </w:r>
    </w:p>
    <w:p w14:paraId="30D35365" w14:textId="3B29E407" w:rsidR="004B0821" w:rsidRDefault="00000000" w:rsidP="0076428B">
      <w:pPr>
        <w:pStyle w:val="cjk"/>
        <w:spacing w:before="0" w:beforeAutospacing="0" w:after="0" w:afterAutospacing="0" w:line="520" w:lineRule="exact"/>
        <w:ind w:firstLineChars="200" w:firstLine="480"/>
        <w:jc w:val="both"/>
        <w:rPr>
          <w:rFonts w:hint="eastAsia"/>
        </w:rPr>
      </w:pPr>
      <w:r>
        <w:rPr>
          <w:rFonts w:hint="eastAsia"/>
        </w:rPr>
        <w:t>5</w:t>
      </w:r>
      <w:r w:rsidR="00E81000">
        <w:rPr>
          <w:rFonts w:hint="eastAsia"/>
        </w:rPr>
        <w:t>．</w:t>
      </w:r>
      <w:r>
        <w:rPr>
          <w:rFonts w:hint="eastAsia"/>
        </w:rPr>
        <w:t>教学任务分配表中的“班额”列、“开课院部”列为必填列。</w:t>
      </w:r>
    </w:p>
    <w:p w14:paraId="71500F9B" w14:textId="794558A5" w:rsidR="006E1BA8" w:rsidRPr="00DC4CE7" w:rsidRDefault="006E1BA8" w:rsidP="0076428B">
      <w:pPr>
        <w:pStyle w:val="cjk"/>
        <w:spacing w:before="0" w:beforeAutospacing="0" w:after="0" w:afterAutospacing="0" w:line="520" w:lineRule="exact"/>
        <w:ind w:firstLineChars="200" w:firstLine="482"/>
        <w:jc w:val="both"/>
        <w:rPr>
          <w:rFonts w:asciiTheme="minorEastAsia" w:eastAsiaTheme="minorEastAsia" w:hAnsiTheme="minorEastAsia" w:hint="eastAsia"/>
          <w:b/>
          <w:bCs/>
          <w:color w:val="074E90"/>
          <w:kern w:val="36"/>
        </w:rPr>
      </w:pPr>
      <w:r w:rsidRP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6</w:t>
      </w:r>
      <w:r w:rsidR="00E81000">
        <w:rPr>
          <w:rFonts w:hint="eastAsia"/>
        </w:rPr>
        <w:t>．</w:t>
      </w:r>
      <w:r w:rsidRP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涉及校外中高职联合培养的</w:t>
      </w:r>
      <w:proofErr w:type="gramStart"/>
      <w:r w:rsidRP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“3+2”转段专业</w:t>
      </w:r>
      <w:proofErr w:type="gramEnd"/>
      <w:r w:rsidRP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，</w:t>
      </w:r>
      <w:r w:rsid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须</w:t>
      </w:r>
      <w:r w:rsidRP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取得各中职学</w:t>
      </w:r>
      <w:r w:rsidR="00EB1652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校</w:t>
      </w:r>
      <w:r w:rsidRP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的教学任务分配数据</w:t>
      </w:r>
      <w:r w:rsid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，确保实际开设课程与培养方案一致</w:t>
      </w:r>
      <w:r w:rsidR="00F03775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，并收集相关文件存档备查</w:t>
      </w:r>
      <w:r w:rsidRP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。</w:t>
      </w:r>
    </w:p>
    <w:p w14:paraId="5DB9A2B7" w14:textId="22FDE4EB" w:rsidR="006E1BA8" w:rsidRDefault="006E1BA8" w:rsidP="0076428B">
      <w:pPr>
        <w:pStyle w:val="cjk"/>
        <w:spacing w:before="0" w:beforeAutospacing="0" w:after="0" w:afterAutospacing="0" w:line="520" w:lineRule="exact"/>
        <w:ind w:firstLineChars="200" w:firstLine="482"/>
        <w:jc w:val="both"/>
        <w:rPr>
          <w:rFonts w:asciiTheme="minorEastAsia" w:eastAsiaTheme="minorEastAsia" w:hAnsiTheme="minorEastAsia" w:hint="eastAsia"/>
          <w:b/>
          <w:bCs/>
          <w:color w:val="074E90"/>
          <w:kern w:val="36"/>
        </w:rPr>
      </w:pPr>
      <w:r w:rsidRP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7</w:t>
      </w:r>
      <w:r w:rsidR="00E81000">
        <w:rPr>
          <w:rFonts w:hint="eastAsia"/>
        </w:rPr>
        <w:t>．</w:t>
      </w:r>
      <w:r w:rsidRPr="00DC4CE7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各单位在分配教学任务的同时根据开设课程同步考虑教材征订事宜，待所有教学任务录入系统后，将通过新教务系统开展教材征订工作。</w:t>
      </w:r>
    </w:p>
    <w:p w14:paraId="15E6B0DC" w14:textId="08F58E8B" w:rsidR="00607F15" w:rsidRPr="00DC4CE7" w:rsidRDefault="00607F15" w:rsidP="0076428B">
      <w:pPr>
        <w:pStyle w:val="cjk"/>
        <w:spacing w:before="0" w:beforeAutospacing="0" w:after="0" w:afterAutospacing="0" w:line="520" w:lineRule="exact"/>
        <w:ind w:firstLineChars="200" w:firstLine="482"/>
        <w:jc w:val="both"/>
        <w:rPr>
          <w:rFonts w:asciiTheme="minorEastAsia" w:eastAsiaTheme="minorEastAsia" w:hAnsiTheme="minorEastAsia" w:hint="eastAsia"/>
          <w:b/>
          <w:bCs/>
          <w:color w:val="074E90"/>
          <w:kern w:val="36"/>
        </w:rPr>
      </w:pPr>
      <w:r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8</w:t>
      </w:r>
      <w:r w:rsidR="00E81000">
        <w:rPr>
          <w:rFonts w:hint="eastAsia"/>
        </w:rPr>
        <w:t>．</w:t>
      </w:r>
      <w:r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对于开课周数</w:t>
      </w:r>
      <w:r w:rsidR="0076428B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（培养方案中设定的课程教学周数）</w:t>
      </w:r>
      <w:r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大于实际教学周数的课程</w:t>
      </w:r>
      <w:r w:rsidR="00705E2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（主要是公共基础必修课程，例如：2024级大数据技术专业的心理健康教育课程，开课周数为16，实际</w:t>
      </w:r>
      <w:r w:rsidR="009E4F99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教学</w:t>
      </w:r>
      <w:r w:rsidR="00705E2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周数</w:t>
      </w:r>
      <w:r w:rsidR="009E4F99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为</w:t>
      </w:r>
      <w:r w:rsidR="007100B8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14</w:t>
      </w:r>
      <w:r w:rsidR="00705E2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），</w:t>
      </w:r>
      <w:r w:rsidR="00705E23" w:rsidRPr="0065033A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填写</w:t>
      </w:r>
      <w:r w:rsidR="00705E23" w:rsidRPr="00F026EC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“新版</w:t>
      </w:r>
      <w:r w:rsidR="00705E2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教学任务分配及工作量计算表（校正公式）”时，须在备注栏填写“</w:t>
      </w:r>
      <w:r w:rsidR="00705E23" w:rsidRPr="00C265F8">
        <w:rPr>
          <w:rFonts w:asciiTheme="minorEastAsia" w:eastAsiaTheme="minorEastAsia" w:hAnsiTheme="minorEastAsia" w:hint="eastAsia"/>
          <w:b/>
          <w:bCs/>
          <w:color w:val="FF0000"/>
          <w:kern w:val="36"/>
        </w:rPr>
        <w:t>多于实际教学周</w:t>
      </w:r>
      <w:r w:rsidR="00705E23">
        <w:rPr>
          <w:rFonts w:asciiTheme="minorEastAsia" w:eastAsiaTheme="minorEastAsia" w:hAnsiTheme="minorEastAsia" w:hint="eastAsia"/>
          <w:b/>
          <w:bCs/>
          <w:color w:val="FF0000"/>
          <w:kern w:val="36"/>
        </w:rPr>
        <w:t>XX周</w:t>
      </w:r>
      <w:r w:rsidR="00705E2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”</w:t>
      </w:r>
      <w:r w:rsidR="009E4F99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（“XX”为开课周数-实际教学周数）</w:t>
      </w:r>
      <w:r w:rsidR="00705E23">
        <w:rPr>
          <w:rFonts w:asciiTheme="minorEastAsia" w:eastAsiaTheme="minorEastAsia" w:hAnsiTheme="minorEastAsia" w:hint="eastAsia"/>
          <w:b/>
          <w:bCs/>
          <w:color w:val="074E90"/>
          <w:kern w:val="36"/>
        </w:rPr>
        <w:t>。</w:t>
      </w:r>
    </w:p>
    <w:p w14:paraId="363327CD" w14:textId="1D003FCA" w:rsidR="004B0821" w:rsidRDefault="00000000" w:rsidP="0076428B">
      <w:pPr>
        <w:pStyle w:val="cjk"/>
        <w:spacing w:before="0" w:beforeAutospacing="0" w:after="0" w:afterAutospacing="0" w:line="520" w:lineRule="exact"/>
        <w:ind w:firstLine="482"/>
        <w:jc w:val="both"/>
        <w:rPr>
          <w:rFonts w:hint="eastAsia"/>
        </w:rPr>
      </w:pPr>
      <w:r>
        <w:rPr>
          <w:rFonts w:hint="eastAsia"/>
        </w:rPr>
        <w:t>未尽或不明事宜请与教务处</w:t>
      </w:r>
      <w:r w:rsidR="00E60E32">
        <w:rPr>
          <w:rFonts w:hint="eastAsia"/>
        </w:rPr>
        <w:t>（质量评价中心）</w:t>
      </w:r>
      <w:r w:rsidR="006E1BA8">
        <w:rPr>
          <w:rFonts w:hint="eastAsia"/>
        </w:rPr>
        <w:t>联系，联络人：</w:t>
      </w:r>
      <w:r>
        <w:rPr>
          <w:rFonts w:hint="eastAsia"/>
        </w:rPr>
        <w:t>倪宝童</w:t>
      </w:r>
      <w:r w:rsidR="006E1BA8">
        <w:rPr>
          <w:rFonts w:hint="eastAsia"/>
        </w:rPr>
        <w:t>。</w:t>
      </w:r>
    </w:p>
    <w:p w14:paraId="3E0508D1" w14:textId="7F2C7153" w:rsidR="004B0821" w:rsidRDefault="00000000" w:rsidP="0076428B">
      <w:pPr>
        <w:pStyle w:val="cjk"/>
        <w:spacing w:before="0" w:beforeAutospacing="0" w:after="0" w:afterAutospacing="0" w:line="520" w:lineRule="exact"/>
        <w:ind w:firstLineChars="2000" w:firstLine="4800"/>
        <w:jc w:val="both"/>
        <w:rPr>
          <w:rFonts w:hint="eastAsia"/>
        </w:rPr>
      </w:pPr>
      <w:r>
        <w:t>教务处</w:t>
      </w:r>
      <w:r w:rsidR="00397FDF">
        <w:rPr>
          <w:rFonts w:hint="eastAsia"/>
        </w:rPr>
        <w:t>（质量评价中心）</w:t>
      </w:r>
    </w:p>
    <w:p w14:paraId="622FFCC3" w14:textId="178D419C" w:rsidR="004B0821" w:rsidRDefault="00000000" w:rsidP="0076428B">
      <w:pPr>
        <w:pStyle w:val="a7"/>
        <w:spacing w:before="0" w:beforeAutospacing="0" w:after="0" w:afterAutospacing="0" w:line="520" w:lineRule="exact"/>
        <w:ind w:firstLineChars="2150" w:firstLine="5160"/>
        <w:jc w:val="both"/>
        <w:rPr>
          <w:rFonts w:hint="eastAsia"/>
        </w:rPr>
      </w:pPr>
      <w:r>
        <w:rPr>
          <w:rFonts w:hint="eastAsia"/>
        </w:rPr>
        <w:t>2</w:t>
      </w:r>
      <w:r>
        <w:t>02</w:t>
      </w:r>
      <w:r w:rsidR="006E1BA8">
        <w:rPr>
          <w:rFonts w:hint="eastAsia"/>
        </w:rPr>
        <w:t>4</w:t>
      </w:r>
      <w:r>
        <w:t>年</w:t>
      </w:r>
      <w:r w:rsidR="00F03775">
        <w:rPr>
          <w:rFonts w:hint="eastAsia"/>
        </w:rPr>
        <w:t>11</w:t>
      </w:r>
      <w:r>
        <w:t>月</w:t>
      </w:r>
      <w:r w:rsidR="00C46E04">
        <w:rPr>
          <w:rFonts w:hint="eastAsia"/>
        </w:rPr>
        <w:t>6</w:t>
      </w:r>
      <w:r>
        <w:t>日</w:t>
      </w:r>
    </w:p>
    <w:sectPr w:rsidR="004B0821" w:rsidSect="0076428B">
      <w:pgSz w:w="11906" w:h="16838" w:code="9"/>
      <w:pgMar w:top="1134" w:right="1418" w:bottom="1134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A65A9" w14:textId="77777777" w:rsidR="00E12624" w:rsidRDefault="00E12624" w:rsidP="00297AB1">
      <w:r>
        <w:separator/>
      </w:r>
    </w:p>
  </w:endnote>
  <w:endnote w:type="continuationSeparator" w:id="0">
    <w:p w14:paraId="17AFB09D" w14:textId="77777777" w:rsidR="00E12624" w:rsidRDefault="00E12624" w:rsidP="0029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455AE" w14:textId="77777777" w:rsidR="00E12624" w:rsidRDefault="00E12624" w:rsidP="00297AB1">
      <w:r>
        <w:separator/>
      </w:r>
    </w:p>
  </w:footnote>
  <w:footnote w:type="continuationSeparator" w:id="0">
    <w:p w14:paraId="2DF1E639" w14:textId="77777777" w:rsidR="00E12624" w:rsidRDefault="00E12624" w:rsidP="0029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hjYmY5YTY5NWQxZDc3MzhmM2QxZDExYmExNTQxZDcifQ=="/>
  </w:docVars>
  <w:rsids>
    <w:rsidRoot w:val="004F3D48"/>
    <w:rsid w:val="000352B0"/>
    <w:rsid w:val="000B2D12"/>
    <w:rsid w:val="000D1C6B"/>
    <w:rsid w:val="000D43AF"/>
    <w:rsid w:val="000F6871"/>
    <w:rsid w:val="001105C7"/>
    <w:rsid w:val="00134E9D"/>
    <w:rsid w:val="00184B9C"/>
    <w:rsid w:val="001A4F56"/>
    <w:rsid w:val="001B4A7E"/>
    <w:rsid w:val="001B52A6"/>
    <w:rsid w:val="001C077F"/>
    <w:rsid w:val="001C1E7C"/>
    <w:rsid w:val="001F3E39"/>
    <w:rsid w:val="001F63BC"/>
    <w:rsid w:val="00210079"/>
    <w:rsid w:val="00216773"/>
    <w:rsid w:val="00235AE2"/>
    <w:rsid w:val="00263FC2"/>
    <w:rsid w:val="002857D3"/>
    <w:rsid w:val="00296D85"/>
    <w:rsid w:val="00297AB1"/>
    <w:rsid w:val="002C5683"/>
    <w:rsid w:val="002E1423"/>
    <w:rsid w:val="002E1D14"/>
    <w:rsid w:val="002F134F"/>
    <w:rsid w:val="002F5A89"/>
    <w:rsid w:val="00341623"/>
    <w:rsid w:val="00343255"/>
    <w:rsid w:val="00345E16"/>
    <w:rsid w:val="00364914"/>
    <w:rsid w:val="00371802"/>
    <w:rsid w:val="00373687"/>
    <w:rsid w:val="00384FF2"/>
    <w:rsid w:val="00397FDF"/>
    <w:rsid w:val="003A5D44"/>
    <w:rsid w:val="003C25FF"/>
    <w:rsid w:val="003D490F"/>
    <w:rsid w:val="003E04A9"/>
    <w:rsid w:val="003E0E02"/>
    <w:rsid w:val="003E55BE"/>
    <w:rsid w:val="00421675"/>
    <w:rsid w:val="0043123C"/>
    <w:rsid w:val="00437E72"/>
    <w:rsid w:val="00461B22"/>
    <w:rsid w:val="00472F49"/>
    <w:rsid w:val="00483EF6"/>
    <w:rsid w:val="004A266C"/>
    <w:rsid w:val="004B0821"/>
    <w:rsid w:val="004B4223"/>
    <w:rsid w:val="004C25B5"/>
    <w:rsid w:val="004D6149"/>
    <w:rsid w:val="004F3A10"/>
    <w:rsid w:val="004F3D48"/>
    <w:rsid w:val="004F6644"/>
    <w:rsid w:val="00505B9C"/>
    <w:rsid w:val="00515D49"/>
    <w:rsid w:val="00530E1A"/>
    <w:rsid w:val="00541265"/>
    <w:rsid w:val="0054170C"/>
    <w:rsid w:val="0059184B"/>
    <w:rsid w:val="005A2CCE"/>
    <w:rsid w:val="005B2639"/>
    <w:rsid w:val="005C53A8"/>
    <w:rsid w:val="005C743B"/>
    <w:rsid w:val="00604DF6"/>
    <w:rsid w:val="00607F15"/>
    <w:rsid w:val="0062123F"/>
    <w:rsid w:val="006330FB"/>
    <w:rsid w:val="00633C54"/>
    <w:rsid w:val="00636620"/>
    <w:rsid w:val="00646602"/>
    <w:rsid w:val="0065033A"/>
    <w:rsid w:val="00652AF9"/>
    <w:rsid w:val="006576AC"/>
    <w:rsid w:val="00692C08"/>
    <w:rsid w:val="00694266"/>
    <w:rsid w:val="00695113"/>
    <w:rsid w:val="006A160F"/>
    <w:rsid w:val="006B561C"/>
    <w:rsid w:val="006E1BA8"/>
    <w:rsid w:val="006E713F"/>
    <w:rsid w:val="00704FE3"/>
    <w:rsid w:val="00705E23"/>
    <w:rsid w:val="007100B8"/>
    <w:rsid w:val="00715A95"/>
    <w:rsid w:val="007308CC"/>
    <w:rsid w:val="00735575"/>
    <w:rsid w:val="00760BDA"/>
    <w:rsid w:val="0076428B"/>
    <w:rsid w:val="00787EE2"/>
    <w:rsid w:val="007A31AF"/>
    <w:rsid w:val="007B5FE0"/>
    <w:rsid w:val="008969F0"/>
    <w:rsid w:val="008A55F6"/>
    <w:rsid w:val="008C0F67"/>
    <w:rsid w:val="008C61BF"/>
    <w:rsid w:val="008E0FD6"/>
    <w:rsid w:val="008E291C"/>
    <w:rsid w:val="008F5A1A"/>
    <w:rsid w:val="0090595C"/>
    <w:rsid w:val="00943F30"/>
    <w:rsid w:val="00996C0D"/>
    <w:rsid w:val="009B55E6"/>
    <w:rsid w:val="009E4F99"/>
    <w:rsid w:val="00A0407B"/>
    <w:rsid w:val="00A12E77"/>
    <w:rsid w:val="00A2605A"/>
    <w:rsid w:val="00A34E82"/>
    <w:rsid w:val="00A64814"/>
    <w:rsid w:val="00A71107"/>
    <w:rsid w:val="00AA0198"/>
    <w:rsid w:val="00AB0D9F"/>
    <w:rsid w:val="00AC20AF"/>
    <w:rsid w:val="00B007BF"/>
    <w:rsid w:val="00B341A7"/>
    <w:rsid w:val="00B62A03"/>
    <w:rsid w:val="00B63E3B"/>
    <w:rsid w:val="00B6583B"/>
    <w:rsid w:val="00B703FB"/>
    <w:rsid w:val="00B8061D"/>
    <w:rsid w:val="00B82408"/>
    <w:rsid w:val="00B83596"/>
    <w:rsid w:val="00B97EB7"/>
    <w:rsid w:val="00BA5DCE"/>
    <w:rsid w:val="00BD12D8"/>
    <w:rsid w:val="00BD6C79"/>
    <w:rsid w:val="00C265F8"/>
    <w:rsid w:val="00C46E04"/>
    <w:rsid w:val="00C527A3"/>
    <w:rsid w:val="00C53188"/>
    <w:rsid w:val="00C62C03"/>
    <w:rsid w:val="00C828A1"/>
    <w:rsid w:val="00C867AC"/>
    <w:rsid w:val="00C97FDB"/>
    <w:rsid w:val="00CA0D0C"/>
    <w:rsid w:val="00CB3E88"/>
    <w:rsid w:val="00CB6F6E"/>
    <w:rsid w:val="00CD1F96"/>
    <w:rsid w:val="00CD45E9"/>
    <w:rsid w:val="00CD5B23"/>
    <w:rsid w:val="00D053A8"/>
    <w:rsid w:val="00D11ADF"/>
    <w:rsid w:val="00D22F04"/>
    <w:rsid w:val="00D26EEC"/>
    <w:rsid w:val="00D31B26"/>
    <w:rsid w:val="00D42313"/>
    <w:rsid w:val="00D80C36"/>
    <w:rsid w:val="00D93F27"/>
    <w:rsid w:val="00DA14A1"/>
    <w:rsid w:val="00DC090C"/>
    <w:rsid w:val="00DC0ADA"/>
    <w:rsid w:val="00DC4AE2"/>
    <w:rsid w:val="00DC4CE7"/>
    <w:rsid w:val="00DE3286"/>
    <w:rsid w:val="00E12624"/>
    <w:rsid w:val="00E13537"/>
    <w:rsid w:val="00E20C67"/>
    <w:rsid w:val="00E34BFE"/>
    <w:rsid w:val="00E52625"/>
    <w:rsid w:val="00E60E32"/>
    <w:rsid w:val="00E71432"/>
    <w:rsid w:val="00E81000"/>
    <w:rsid w:val="00EA5A5F"/>
    <w:rsid w:val="00EA5E71"/>
    <w:rsid w:val="00EA77B2"/>
    <w:rsid w:val="00EB09D9"/>
    <w:rsid w:val="00EB1652"/>
    <w:rsid w:val="00EB1985"/>
    <w:rsid w:val="00EC1933"/>
    <w:rsid w:val="00EF3D1C"/>
    <w:rsid w:val="00F026EC"/>
    <w:rsid w:val="00F03775"/>
    <w:rsid w:val="00F06031"/>
    <w:rsid w:val="00F32946"/>
    <w:rsid w:val="00F56672"/>
    <w:rsid w:val="00F73A9C"/>
    <w:rsid w:val="00F94136"/>
    <w:rsid w:val="00FB11B6"/>
    <w:rsid w:val="00FC57F0"/>
    <w:rsid w:val="00FD7BC1"/>
    <w:rsid w:val="00FE310F"/>
    <w:rsid w:val="00FF1F40"/>
    <w:rsid w:val="00FF3348"/>
    <w:rsid w:val="00FF4214"/>
    <w:rsid w:val="137F0790"/>
    <w:rsid w:val="1BED035A"/>
    <w:rsid w:val="27A27D3B"/>
    <w:rsid w:val="29235B3A"/>
    <w:rsid w:val="2A0D3090"/>
    <w:rsid w:val="34CD3127"/>
    <w:rsid w:val="3586715F"/>
    <w:rsid w:val="3A106D47"/>
    <w:rsid w:val="3D006466"/>
    <w:rsid w:val="3D58337B"/>
    <w:rsid w:val="561151EB"/>
    <w:rsid w:val="561632D7"/>
    <w:rsid w:val="5F644D36"/>
    <w:rsid w:val="60DD3633"/>
    <w:rsid w:val="66983557"/>
    <w:rsid w:val="7E5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A54C2F"/>
  <w15:docId w15:val="{497503BE-7F06-4F00-BD41-AB62834C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cjk">
    <w:name w:val="cjk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bt n</cp:lastModifiedBy>
  <cp:revision>35</cp:revision>
  <cp:lastPrinted>2024-05-17T06:45:00Z</cp:lastPrinted>
  <dcterms:created xsi:type="dcterms:W3CDTF">2024-05-10T02:44:00Z</dcterms:created>
  <dcterms:modified xsi:type="dcterms:W3CDTF">2024-11-06T02:20:00Z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F907D6B5361946AF94621E471D848A19</vt:lpwstr>
  </property>
</Properties>
</file>